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A5" w:rsidRDefault="005E14A5" w:rsidP="005E14A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E14A5">
        <w:rPr>
          <w:rFonts w:ascii="Times New Roman" w:hAnsi="Times New Roman" w:cs="Times New Roman"/>
          <w:sz w:val="24"/>
          <w:szCs w:val="24"/>
        </w:rPr>
        <w:t>Услуги по сбору, транспортированию и размещению твердых коммунальных отходов в пгт.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4A5">
        <w:rPr>
          <w:rFonts w:ascii="Times New Roman" w:hAnsi="Times New Roman" w:cs="Times New Roman"/>
          <w:sz w:val="24"/>
          <w:szCs w:val="24"/>
        </w:rPr>
        <w:t xml:space="preserve">Андра предоставляет ООО «Югратрансавто». </w:t>
      </w:r>
    </w:p>
    <w:p w:rsidR="005E14A5" w:rsidRDefault="005E14A5" w:rsidP="005E14A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4A5">
        <w:rPr>
          <w:rFonts w:ascii="Times New Roman" w:hAnsi="Times New Roman" w:cs="Times New Roman"/>
          <w:sz w:val="24"/>
          <w:szCs w:val="24"/>
        </w:rPr>
        <w:t>Тарифы на услуги по утилизации, обезвреживанию и захоронению твердых бытовых отходов подлежат государственному регулированию и, соответственно, установлены уполномоченным органом регулирования тарифов. Тарифы установлены приказом Региональной службы по тарифам Ханты-Мансийского автономного округа-Югры от 29.11.2016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4A5">
        <w:rPr>
          <w:rFonts w:ascii="Times New Roman" w:hAnsi="Times New Roman" w:cs="Times New Roman"/>
          <w:sz w:val="24"/>
          <w:szCs w:val="24"/>
        </w:rPr>
        <w:t>139-нп «Об установлении тарифов на услуги по утилизации, обезвреживанию и захоронению твердых бытовых отходов, оказ</w:t>
      </w:r>
      <w:r>
        <w:rPr>
          <w:rFonts w:ascii="Times New Roman" w:hAnsi="Times New Roman" w:cs="Times New Roman"/>
          <w:sz w:val="24"/>
          <w:szCs w:val="24"/>
        </w:rPr>
        <w:t>ыв</w:t>
      </w:r>
      <w:r w:rsidRPr="005E14A5">
        <w:rPr>
          <w:rFonts w:ascii="Times New Roman" w:hAnsi="Times New Roman" w:cs="Times New Roman"/>
          <w:sz w:val="24"/>
          <w:szCs w:val="24"/>
        </w:rPr>
        <w:t xml:space="preserve">аемые организациями коммунального комплекса». </w:t>
      </w:r>
    </w:p>
    <w:p w:rsidR="005E14A5" w:rsidRDefault="005E14A5" w:rsidP="005E14A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4A5">
        <w:rPr>
          <w:rFonts w:ascii="Times New Roman" w:hAnsi="Times New Roman" w:cs="Times New Roman"/>
          <w:sz w:val="24"/>
          <w:szCs w:val="24"/>
        </w:rPr>
        <w:t xml:space="preserve">Тарифы на 2017 год установлены в следующих размерах (без учета платы за негативное воздействие на окружающую среду): </w:t>
      </w:r>
    </w:p>
    <w:p w:rsidR="005E14A5" w:rsidRDefault="005E14A5" w:rsidP="005E14A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14A5">
        <w:rPr>
          <w:rFonts w:ascii="Times New Roman" w:hAnsi="Times New Roman" w:cs="Times New Roman"/>
          <w:sz w:val="24"/>
          <w:szCs w:val="24"/>
        </w:rPr>
        <w:t>с 01.01 2017 по 30.06.2017 - 476,67 руб./м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E14A5">
        <w:rPr>
          <w:rFonts w:ascii="Times New Roman" w:hAnsi="Times New Roman" w:cs="Times New Roman"/>
          <w:sz w:val="24"/>
          <w:szCs w:val="24"/>
        </w:rPr>
        <w:t xml:space="preserve"> (с учетом НДС), 66,73 руб. с человека (с учетом НДС); </w:t>
      </w:r>
    </w:p>
    <w:p w:rsidR="005E14A5" w:rsidRDefault="005E14A5" w:rsidP="005E14A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14A5">
        <w:rPr>
          <w:rFonts w:ascii="Times New Roman" w:hAnsi="Times New Roman" w:cs="Times New Roman"/>
          <w:sz w:val="24"/>
          <w:szCs w:val="24"/>
        </w:rPr>
        <w:t>с 01.07 2017 по 31.12.2017 - 509,63 руб./м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E14A5">
        <w:rPr>
          <w:rFonts w:ascii="Times New Roman" w:hAnsi="Times New Roman" w:cs="Times New Roman"/>
          <w:sz w:val="24"/>
          <w:szCs w:val="24"/>
        </w:rPr>
        <w:t xml:space="preserve"> (с учетом НДС), 71,35 руб. с человека (с учетом НДС). </w:t>
      </w:r>
    </w:p>
    <w:p w:rsidR="005E14A5" w:rsidRDefault="005E14A5" w:rsidP="005E14A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4A5">
        <w:rPr>
          <w:rFonts w:ascii="Times New Roman" w:hAnsi="Times New Roman" w:cs="Times New Roman"/>
          <w:sz w:val="24"/>
          <w:szCs w:val="24"/>
        </w:rPr>
        <w:t>В соответствии с Экспертным заключением Региональной службы по тарифам Ханты- Мансийского автономного округа-Югры «Об установлении тарифов на услуги по утилизации, обезвреживанию и захоронению твердых бытовых отходов для потребителей ООО «Югратрансавто» на тер</w:t>
      </w:r>
      <w:r>
        <w:rPr>
          <w:rFonts w:ascii="Times New Roman" w:hAnsi="Times New Roman" w:cs="Times New Roman"/>
          <w:sz w:val="24"/>
          <w:szCs w:val="24"/>
        </w:rPr>
        <w:t>ритории МО Октябрьский район (г</w:t>
      </w:r>
      <w:r w:rsidRPr="005E14A5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Октябрьское, с</w:t>
      </w:r>
      <w:r w:rsidRPr="005E14A5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Унъюган, г</w:t>
      </w:r>
      <w:r w:rsidRPr="005E14A5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4A5">
        <w:rPr>
          <w:rFonts w:ascii="Times New Roman" w:hAnsi="Times New Roman" w:cs="Times New Roman"/>
          <w:sz w:val="24"/>
          <w:szCs w:val="24"/>
        </w:rPr>
        <w:t>Андра) на 2017-2019 годы» в тариф на услугу по утилизации, обезвреживанию и захоронению твердых быт</w:t>
      </w:r>
      <w:r>
        <w:rPr>
          <w:rFonts w:ascii="Times New Roman" w:hAnsi="Times New Roman" w:cs="Times New Roman"/>
          <w:sz w:val="24"/>
          <w:szCs w:val="24"/>
        </w:rPr>
        <w:t>овых отходов для потребителей г</w:t>
      </w:r>
      <w:r w:rsidRPr="005E14A5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4A5">
        <w:rPr>
          <w:rFonts w:ascii="Times New Roman" w:hAnsi="Times New Roman" w:cs="Times New Roman"/>
          <w:sz w:val="24"/>
          <w:szCs w:val="24"/>
        </w:rPr>
        <w:t>Андра включены следующие расходы: - электрическая энергия - 44,47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4A5">
        <w:rPr>
          <w:rFonts w:ascii="Times New Roman" w:hAnsi="Times New Roman" w:cs="Times New Roman"/>
          <w:sz w:val="24"/>
          <w:szCs w:val="24"/>
        </w:rPr>
        <w:t>руб.; - затраты на оплату труда основного производственного персонала — 748,8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4A5">
        <w:rPr>
          <w:rFonts w:ascii="Times New Roman" w:hAnsi="Times New Roman" w:cs="Times New Roman"/>
          <w:sz w:val="24"/>
          <w:szCs w:val="24"/>
        </w:rPr>
        <w:t>руб. (Зед.); - отчисления на социальные нужды от заработной платы ОПР — 226, 89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4A5">
        <w:rPr>
          <w:rFonts w:ascii="Times New Roman" w:hAnsi="Times New Roman" w:cs="Times New Roman"/>
          <w:sz w:val="24"/>
          <w:szCs w:val="24"/>
        </w:rPr>
        <w:t>руб., - аренда основных средств - 120,97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4A5">
        <w:rPr>
          <w:rFonts w:ascii="Times New Roman" w:hAnsi="Times New Roman" w:cs="Times New Roman"/>
          <w:sz w:val="24"/>
          <w:szCs w:val="24"/>
        </w:rPr>
        <w:t>руб.; - ремонт и техническое обслуживание основных средств — 5,0 тыс. руб.; - прочие прямые расходы (материалы) - 63,23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4A5">
        <w:rPr>
          <w:rFonts w:ascii="Times New Roman" w:hAnsi="Times New Roman" w:cs="Times New Roman"/>
          <w:sz w:val="24"/>
          <w:szCs w:val="24"/>
        </w:rPr>
        <w:t>руб.; - цеховые расходы - 0,45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4A5">
        <w:rPr>
          <w:rFonts w:ascii="Times New Roman" w:hAnsi="Times New Roman" w:cs="Times New Roman"/>
          <w:sz w:val="24"/>
          <w:szCs w:val="24"/>
        </w:rPr>
        <w:t xml:space="preserve">руб.; -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5E14A5">
        <w:rPr>
          <w:rFonts w:ascii="Times New Roman" w:hAnsi="Times New Roman" w:cs="Times New Roman"/>
          <w:sz w:val="24"/>
          <w:szCs w:val="24"/>
        </w:rPr>
        <w:t>эксплуатационные расходы - 113,94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4A5">
        <w:rPr>
          <w:rFonts w:ascii="Times New Roman" w:hAnsi="Times New Roman" w:cs="Times New Roman"/>
          <w:sz w:val="24"/>
          <w:szCs w:val="24"/>
        </w:rPr>
        <w:t>руб.; - расходы на ГСМ (или/и расходы на аренду спецтехники) - 182,29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4A5">
        <w:rPr>
          <w:rFonts w:ascii="Times New Roman" w:hAnsi="Times New Roman" w:cs="Times New Roman"/>
          <w:sz w:val="24"/>
          <w:szCs w:val="24"/>
        </w:rPr>
        <w:t xml:space="preserve">руб. </w:t>
      </w:r>
      <w:r w:rsidRPr="005E14A5">
        <w:rPr>
          <w:rFonts w:ascii="Times New Roman" w:hAnsi="Times New Roman" w:cs="Times New Roman"/>
          <w:b/>
          <w:sz w:val="24"/>
          <w:szCs w:val="24"/>
        </w:rPr>
        <w:t>Итого расходов на 2017 год - 1506,04 тыс.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4A5">
        <w:rPr>
          <w:rFonts w:ascii="Times New Roman" w:hAnsi="Times New Roman" w:cs="Times New Roman"/>
          <w:b/>
          <w:sz w:val="24"/>
          <w:szCs w:val="24"/>
        </w:rPr>
        <w:t>руб.</w:t>
      </w:r>
      <w:r w:rsidRPr="005E1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4A5" w:rsidRDefault="005E14A5" w:rsidP="005E14A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4A5">
        <w:rPr>
          <w:rFonts w:ascii="Times New Roman" w:hAnsi="Times New Roman" w:cs="Times New Roman"/>
          <w:sz w:val="24"/>
          <w:szCs w:val="24"/>
        </w:rPr>
        <w:t>Следует отметить, что в 2016 году из бюджета муниципального образования Октябрьский район компенсированы расходы на утилизацию, обезвреживание и захоронение твердых бытовых отходов населения пгт.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4A5">
        <w:rPr>
          <w:rFonts w:ascii="Times New Roman" w:hAnsi="Times New Roman" w:cs="Times New Roman"/>
          <w:sz w:val="24"/>
          <w:szCs w:val="24"/>
        </w:rPr>
        <w:t>Андра в сумме 1452,34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4A5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5E14A5" w:rsidRDefault="005E14A5" w:rsidP="005E14A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4A5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тарифы на услугу по сбору и транспортированию твердых бытовых отходов не подлежат государственному регулированию, соответственно, определяются договором, заключенным между ООО «Югратрансавто» и потребителями услуг. Стоимость услуг по сбору и транспортированию твердых коммунальных отходов на 2017 год установлена приказом генерального директора ООО «Югратрансавто» от 26.12.2016 №26/16 в следующих размерах: с 01.01 2017 по 30.06.2017 - 629,36 руб./м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E14A5">
        <w:rPr>
          <w:rFonts w:ascii="Times New Roman" w:hAnsi="Times New Roman" w:cs="Times New Roman"/>
          <w:sz w:val="24"/>
          <w:szCs w:val="24"/>
        </w:rPr>
        <w:t xml:space="preserve"> (с учетом НДС), 88,11 руб. с человека (с учетом НДС); с 01.07 2017 по 31.12.2017 - 673,43 руб./м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E14A5">
        <w:rPr>
          <w:rFonts w:ascii="Times New Roman" w:hAnsi="Times New Roman" w:cs="Times New Roman"/>
          <w:sz w:val="24"/>
          <w:szCs w:val="24"/>
        </w:rPr>
        <w:t xml:space="preserve"> (с учетом НДС), 94,28 руб. с человека (с учетом НДС), с человека. </w:t>
      </w:r>
    </w:p>
    <w:p w:rsidR="005E14A5" w:rsidRDefault="005E14A5" w:rsidP="005E14A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4A5">
        <w:rPr>
          <w:rFonts w:ascii="Times New Roman" w:hAnsi="Times New Roman" w:cs="Times New Roman"/>
          <w:sz w:val="24"/>
          <w:szCs w:val="24"/>
        </w:rPr>
        <w:t>В связи с тем, что тариф на сбор и транспортирование твердых бытовых отходов установлен приказом генерального директора ООО «Югратрансавто», информация о структуре расходов, включенных в расчет тарифа, может быть предоста</w:t>
      </w:r>
      <w:r>
        <w:rPr>
          <w:rFonts w:ascii="Times New Roman" w:hAnsi="Times New Roman" w:cs="Times New Roman"/>
          <w:sz w:val="24"/>
          <w:szCs w:val="24"/>
        </w:rPr>
        <w:t>влена только ООО «Югратрансавто</w:t>
      </w:r>
      <w:r w:rsidRPr="005E14A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82154" w:rsidRPr="005E14A5" w:rsidRDefault="005E14A5" w:rsidP="005E14A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4A5">
        <w:rPr>
          <w:rFonts w:ascii="Times New Roman" w:hAnsi="Times New Roman" w:cs="Times New Roman"/>
          <w:sz w:val="24"/>
          <w:szCs w:val="24"/>
        </w:rPr>
        <w:t>Плата с населения рассчитана исходя из норматива 0,14м</w:t>
      </w:r>
      <w:r w:rsidR="00E8510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E14A5">
        <w:rPr>
          <w:rFonts w:ascii="Times New Roman" w:hAnsi="Times New Roman" w:cs="Times New Roman"/>
          <w:sz w:val="24"/>
          <w:szCs w:val="24"/>
        </w:rPr>
        <w:t xml:space="preserve"> на 1 человека, установленного постановлением Главы Октябрьского района от 28.01.2003 № 8 «Об утверждении нормативов потребления жилищно-коммунальных услуг для населения Октябрьского района».</w:t>
      </w:r>
      <w:bookmarkEnd w:id="0"/>
    </w:p>
    <w:sectPr w:rsidR="00782154" w:rsidRPr="005E14A5" w:rsidSect="005E14A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B6"/>
    <w:rsid w:val="002C08B6"/>
    <w:rsid w:val="005E14A5"/>
    <w:rsid w:val="00782154"/>
    <w:rsid w:val="00E8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3ED53-D49E-4832-BA76-87D030B9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2017-03-23T11:47:00Z</dcterms:created>
  <dcterms:modified xsi:type="dcterms:W3CDTF">2017-03-23T11:58:00Z</dcterms:modified>
</cp:coreProperties>
</file>